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tulo1"/>
        <w:ind w:left="300" w:right="293" w:hanging="0"/>
        <w:jc w:val="center"/>
        <w:rPr>
          <w:b w:val="false"/>
          <w:b w:val="false"/>
          <w:kern w:val="2"/>
        </w:rPr>
      </w:pPr>
      <w:r>
        <w:rPr>
          <w:kern w:val="2"/>
        </w:rPr>
        <w:t>ANEXO VI – NORMAS PARA CORTE DE CABELO (PORTARIA Nº 310, de 29 de maio de 1995)</w:t>
      </w:r>
    </w:p>
    <w:p>
      <w:pPr>
        <w:pStyle w:val="Normal"/>
        <w:ind w:left="300" w:right="292" w:hanging="0"/>
        <w:jc w:val="center"/>
        <w:rPr>
          <w:b/>
          <w:b/>
          <w:kern w:val="2"/>
          <w:sz w:val="24"/>
          <w:szCs w:val="24"/>
        </w:rPr>
      </w:pPr>
      <w:r>
        <w:rPr>
          <w:b/>
          <w:kern w:val="2"/>
          <w:sz w:val="24"/>
          <w:szCs w:val="24"/>
        </w:rPr>
      </w:r>
      <w:bookmarkStart w:id="0" w:name="NORMAS_PARA_CORTE_DE_CABELO"/>
      <w:bookmarkStart w:id="1" w:name="NORMAS_PARA_CORTE_DE_CABELO"/>
      <w:bookmarkEnd w:id="1"/>
    </w:p>
    <w:p>
      <w:pPr>
        <w:pStyle w:val="Normal"/>
        <w:ind w:left="300" w:right="292" w:hanging="0"/>
        <w:jc w:val="center"/>
        <w:rPr>
          <w:b/>
          <w:b/>
          <w:kern w:val="2"/>
          <w:sz w:val="24"/>
          <w:szCs w:val="24"/>
        </w:rPr>
      </w:pPr>
      <w:r>
        <w:rPr>
          <w:b/>
          <w:kern w:val="2"/>
          <w:sz w:val="24"/>
          <w:szCs w:val="24"/>
        </w:rPr>
      </w:r>
    </w:p>
    <w:p>
      <w:pPr>
        <w:pStyle w:val="Ttulo1"/>
        <w:ind w:left="0" w:right="-1" w:hanging="0"/>
        <w:jc w:val="both"/>
        <w:rPr>
          <w:kern w:val="2"/>
        </w:rPr>
      </w:pPr>
      <w:bookmarkStart w:id="2" w:name="PORTARIA_No_310,_DE_29_DE_MAIO_DE_1995_-"/>
      <w:bookmarkEnd w:id="2"/>
      <w:r>
        <mc:AlternateContent>
          <mc:Choice Requires="wps">
            <w:drawing>
              <wp:anchor behindDoc="1" distT="0" distB="0" distL="0" distR="0" simplePos="0" locked="0" layoutInCell="1" allowOverlap="1" relativeHeight="3" wp14:anchorId="7E0F7890">
                <wp:simplePos x="0" y="0"/>
                <wp:positionH relativeFrom="page">
                  <wp:posOffset>2186940</wp:posOffset>
                </wp:positionH>
                <wp:positionV relativeFrom="paragraph">
                  <wp:posOffset>104140</wp:posOffset>
                </wp:positionV>
                <wp:extent cx="45085" cy="635"/>
                <wp:effectExtent l="0" t="0" r="0" b="0"/>
                <wp:wrapNone/>
                <wp:docPr id="1" name="Conector reto 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80" cy="0"/>
                        </a:xfrm>
                        <a:prstGeom prst="line">
                          <a:avLst/>
                        </a:prstGeom>
                        <a:ln w="50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72.2pt,8.2pt" to="175.65pt,8.2pt" ID="Conector reto 14" stroked="t" style="position:absolute;mso-position-horizontal-relative:page" wp14:anchorId="7E0F7890">
                <v:stroke color="black" weight="5040" joinstyle="round" endcap="flat"/>
                <v:fill o:detectmouseclick="t" on="false"/>
              </v:line>
            </w:pict>
          </mc:Fallback>
        </mc:AlternateContent>
      </w:r>
      <w:r>
        <w:rPr>
          <w:kern w:val="2"/>
        </w:rPr>
        <w:t>PORTARIA N</w:t>
      </w:r>
      <w:r>
        <w:rPr>
          <w:kern w:val="2"/>
          <w:position w:val="7"/>
        </w:rPr>
        <w:t xml:space="preserve">o </w:t>
      </w:r>
      <w:r>
        <w:rPr>
          <w:kern w:val="2"/>
        </w:rPr>
        <w:t>310, DE 29 DE MAIO DE 1995 - Aprova as Normas para o Corte de Cabelo e uso de Barba e de Bigode por Oficiais e Praças do Exército</w:t>
      </w:r>
      <w:bookmarkStart w:id="3" w:name="_GoBack"/>
      <w:bookmarkEnd w:id="3"/>
    </w:p>
    <w:p>
      <w:pPr>
        <w:pStyle w:val="Ttulo1"/>
        <w:ind w:left="0" w:right="-1" w:hanging="0"/>
        <w:jc w:val="both"/>
        <w:rPr>
          <w:b w:val="false"/>
          <w:b w:val="false"/>
          <w:kern w:val="2"/>
        </w:rPr>
      </w:pPr>
      <w:r>
        <w:rPr>
          <w:b w:val="false"/>
          <w:kern w:val="2"/>
        </w:rPr>
      </w:r>
    </w:p>
    <w:p>
      <w:pPr>
        <w:pStyle w:val="Corpodotexto"/>
        <w:ind w:left="101" w:right="105" w:firstLine="568"/>
        <w:jc w:val="both"/>
        <w:rPr>
          <w:kern w:val="2"/>
        </w:rPr>
      </w:pPr>
      <w:r>
        <w:rPr>
          <w:kern w:val="2"/>
        </w:rPr>
        <w:t>O MINISTRO DE ESTADO DO EXÉRCITO, no uso das atribuições que lhe confere o art. 28 do Decreto n° 93.188, de 29 de agosto de 1996, e de acordo com o que propõe o Departamento Geral do Pessoal, resolve:</w:t>
      </w:r>
    </w:p>
    <w:p>
      <w:pPr>
        <w:pStyle w:val="Corpodotexto"/>
        <w:ind w:left="101" w:right="37" w:firstLine="568"/>
        <w:jc w:val="both"/>
        <w:rPr>
          <w:kern w:val="2"/>
        </w:rPr>
      </w:pPr>
      <w:r>
        <w:rPr>
          <w:kern w:val="2"/>
        </w:rPr>
        <w:t>Art. 1 ° Aprovar as Normas para o Corte de Cabelo e o uso de Barba e de Bigode por Oficiais e Praças do Exército, que com esta baixa.</w:t>
      </w:r>
    </w:p>
    <w:p>
      <w:pPr>
        <w:pStyle w:val="Corpodotexto"/>
        <w:ind w:left="670" w:right="37" w:hanging="0"/>
        <w:jc w:val="both"/>
        <w:rPr>
          <w:kern w:val="2"/>
        </w:rPr>
      </w:pPr>
      <w:r>
        <w:rPr>
          <w:kern w:val="2"/>
        </w:rPr>
        <w:t>Art. 2° Determinar que esta Portaria entre em vigor na data de sua publicação.</w:t>
      </w:r>
    </w:p>
    <w:p>
      <w:pPr>
        <w:pStyle w:val="Corpodotexto"/>
        <w:ind w:left="101" w:right="37" w:firstLine="568"/>
        <w:jc w:val="both"/>
        <w:rPr>
          <w:kern w:val="2"/>
        </w:rPr>
      </w:pPr>
      <w:r>
        <w:rPr>
          <w:kern w:val="2"/>
        </w:rPr>
        <w:t>Art. 3° Tomar insubsistente os Avisos Ministeriais n° 763, de 12 de julho de 1916, e n° 812, de 04 de agosto de 1916.</w:t>
      </w:r>
    </w:p>
    <w:p>
      <w:pPr>
        <w:pStyle w:val="Ttulo1"/>
        <w:ind w:left="300" w:right="295" w:hanging="0"/>
        <w:jc w:val="center"/>
        <w:rPr>
          <w:kern w:val="2"/>
        </w:rPr>
      </w:pPr>
      <w:r>
        <w:rPr>
          <w:kern w:val="2"/>
        </w:rPr>
      </w:r>
    </w:p>
    <w:p>
      <w:pPr>
        <w:pStyle w:val="Ttulo1"/>
        <w:ind w:left="300" w:right="295" w:hanging="0"/>
        <w:jc w:val="both"/>
        <w:rPr>
          <w:kern w:val="2"/>
        </w:rPr>
      </w:pPr>
      <w:r>
        <w:rPr>
          <w:kern w:val="2"/>
        </w:rPr>
        <w:t>NORMAS PARA O CORTE DE CABELO E USO DE BARBA E DE BIGODE PARA OFICIAIS E PRAÇAS DO EXÉRCITO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910" w:leader="none"/>
        </w:tabs>
        <w:spacing w:before="0" w:after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FINALIDADE</w:t>
      </w:r>
    </w:p>
    <w:p>
      <w:pPr>
        <w:pStyle w:val="Corpodotexto"/>
        <w:ind w:left="100" w:right="37" w:firstLine="858"/>
        <w:jc w:val="both"/>
        <w:rPr>
          <w:kern w:val="2"/>
        </w:rPr>
      </w:pPr>
      <w:r>
        <w:rPr>
          <w:kern w:val="2"/>
        </w:rPr>
        <w:t>Regular o corte de cabelo e o uso de barba e de bigode pelos oficiais e praças do Exército, do sexo masculino.</w:t>
      </w:r>
    </w:p>
    <w:p>
      <w:pPr>
        <w:pStyle w:val="Corpodotexto"/>
        <w:jc w:val="both"/>
        <w:rPr>
          <w:kern w:val="2"/>
        </w:rPr>
      </w:pPr>
      <w:r>
        <w:rPr>
          <w:kern w:val="2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910" w:leader="none"/>
        </w:tabs>
        <w:spacing w:before="0" w:after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CORTE DE CABELO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197" w:leader="none"/>
        </w:tabs>
        <w:spacing w:before="0" w:after="0"/>
        <w:ind w:left="1196" w:hanging="226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Oficiais, Subtenentes e Sargentos</w:t>
      </w:r>
    </w:p>
    <w:p>
      <w:pPr>
        <w:pStyle w:val="ListParagraph"/>
        <w:numPr>
          <w:ilvl w:val="2"/>
          <w:numId w:val="1"/>
        </w:numPr>
        <w:tabs>
          <w:tab w:val="clear" w:pos="708"/>
          <w:tab w:val="left" w:pos="1524" w:leader="none"/>
        </w:tabs>
        <w:spacing w:before="0" w:after="0"/>
        <w:ind w:left="100" w:right="121" w:firstLine="1152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Os Oficiais, Subtenentes e Sargentos usarão seus cabelos aparados, por máquina ou tesoura, disfarçando gradualmente de baixo para cima, mantendo bem nítidos os contornos junto às orelhas e o pescoço.</w:t>
      </w:r>
    </w:p>
    <w:p>
      <w:pPr>
        <w:pStyle w:val="ListParagraph"/>
        <w:numPr>
          <w:ilvl w:val="2"/>
          <w:numId w:val="1"/>
        </w:numPr>
        <w:tabs>
          <w:tab w:val="clear" w:pos="708"/>
          <w:tab w:val="left" w:pos="1546" w:leader="none"/>
        </w:tabs>
        <w:spacing w:before="0" w:after="0"/>
        <w:ind w:left="100" w:right="129" w:firstLine="1152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Na parte superior da cabeça, o cabelo deverá ser desbastado o suficiente para harmonizar-se com o resto do corte e com o uso da cobertura.</w:t>
      </w:r>
    </w:p>
    <w:p>
      <w:pPr>
        <w:pStyle w:val="ListParagraph"/>
        <w:numPr>
          <w:ilvl w:val="2"/>
          <w:numId w:val="1"/>
        </w:numPr>
        <w:tabs>
          <w:tab w:val="clear" w:pos="708"/>
          <w:tab w:val="left" w:pos="1504" w:leader="none"/>
        </w:tabs>
        <w:spacing w:before="0" w:after="0"/>
        <w:ind w:left="100" w:right="125" w:firstLine="1152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As costeletas poderão ter o comprimento até a altura correspondente à metade do pavilhão auricular.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252" w:leader="none"/>
        </w:tabs>
        <w:spacing w:before="0" w:after="0"/>
        <w:ind w:left="1252" w:hanging="24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Alunos de Escolas de Formação, Cabos, Taifeiros e Soldados</w:t>
      </w:r>
    </w:p>
    <w:p>
      <w:pPr>
        <w:pStyle w:val="ListParagraph"/>
        <w:numPr>
          <w:ilvl w:val="2"/>
          <w:numId w:val="1"/>
        </w:numPr>
        <w:tabs>
          <w:tab w:val="clear" w:pos="708"/>
          <w:tab w:val="left" w:pos="1574" w:leader="none"/>
        </w:tabs>
        <w:spacing w:before="0" w:after="0"/>
        <w:ind w:left="100" w:right="125" w:firstLine="1152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Os Alunos de escolas de formação, cabos, taifeiros e soldados usarão seus cabelos em corte de meia cabeleira curta, nas condições abaixo e de acordo com o modelo anexo a estas Normas:</w:t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864" w:leader="none"/>
        </w:tabs>
        <w:spacing w:before="0" w:after="0"/>
        <w:ind w:left="100" w:right="108" w:firstLine="150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cortado à máquina n° 2, nas partes parietais e occipitais do crânio, isto é, na transição do couro cabeludo, mantendo-se bem nítidos os contornos junto às orelhas e o pescoço;</w:t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868" w:leader="none"/>
        </w:tabs>
        <w:spacing w:before="0" w:after="0"/>
        <w:ind w:left="100" w:right="111" w:firstLine="150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disfarçando o corte, gradativamente, de baixo para cima, com a tesoura, até a altura correspondente à borda da cobertura;</w:t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862" w:leader="none"/>
        </w:tabs>
        <w:spacing w:before="0" w:after="0"/>
        <w:ind w:left="361" w:right="109" w:hanging="261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na parte superior da cabeça, o cabelo deverá ser desbastado o suficiente para harmonizar-se com o resto do corte e com o uso da cobertura;</w:t>
      </w:r>
    </w:p>
    <w:p>
      <w:pPr>
        <w:pStyle w:val="ListParagraph"/>
        <w:numPr>
          <w:ilvl w:val="3"/>
          <w:numId w:val="1"/>
        </w:numPr>
        <w:tabs>
          <w:tab w:val="clear" w:pos="708"/>
          <w:tab w:val="left" w:pos="1862" w:leader="none"/>
        </w:tabs>
        <w:spacing w:before="0" w:after="0"/>
        <w:ind w:left="361" w:right="109" w:hanging="261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o penteado não poderá cobrir a testa, ainda que parcialmente (franja, pastinha, na nuca, o cabelo não poderá ser acabado em linha reta ou de forma arredondada, mas aparado à máquina n° 2.</w:t>
      </w:r>
    </w:p>
    <w:p>
      <w:pPr>
        <w:pStyle w:val="ListParagraph"/>
        <w:numPr>
          <w:ilvl w:val="2"/>
          <w:numId w:val="1"/>
        </w:numPr>
        <w:tabs>
          <w:tab w:val="clear" w:pos="708"/>
          <w:tab w:val="left" w:pos="1616" w:leader="none"/>
        </w:tabs>
        <w:spacing w:before="0" w:after="0"/>
        <w:ind w:left="100" w:right="143" w:firstLine="1232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As costeletas poderão ter o comprimento até a altura correspondente à metade do pavilhão auricular.</w:t>
      </w:r>
    </w:p>
    <w:p>
      <w:pPr>
        <w:pStyle w:val="ListParagraph"/>
        <w:numPr>
          <w:ilvl w:val="2"/>
          <w:numId w:val="1"/>
        </w:numPr>
        <w:tabs>
          <w:tab w:val="clear" w:pos="708"/>
          <w:tab w:val="left" w:pos="1638" w:leader="none"/>
        </w:tabs>
        <w:spacing w:before="0" w:after="0"/>
        <w:ind w:left="100" w:right="152" w:firstLine="1232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Para a manutenção do corte no padrão acima descrito, o mesmo deverá ser efetuado no período máximo de 10 dias.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910" w:leader="none"/>
        </w:tabs>
        <w:spacing w:before="0" w:after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USO DE BARBA E BIGODE</w:t>
      </w:r>
    </w:p>
    <w:p>
      <w:pPr>
        <w:pStyle w:val="Corpodotexto"/>
        <w:ind w:left="930" w:right="110" w:hanging="0"/>
        <w:jc w:val="both"/>
        <w:rPr>
          <w:kern w:val="2"/>
        </w:rPr>
      </w:pPr>
      <w:r>
        <w:rPr>
          <w:kern w:val="2"/>
        </w:rPr>
        <w:t>É vedado o uso de barba aos oficiais e praças do Exército.</w:t>
      </w:r>
    </w:p>
    <w:p>
      <w:pPr>
        <w:pStyle w:val="Ttulo1"/>
        <w:ind w:left="100" w:right="131" w:firstLine="830"/>
        <w:jc w:val="both"/>
        <w:rPr>
          <w:kern w:val="2"/>
        </w:rPr>
      </w:pPr>
      <w:r>
        <w:rPr>
          <w:kern w:val="2"/>
        </w:rPr>
        <w:t>Em condições especiais, por forma a atender tradições familiares ou históricas, ou ainda, para disfarçar deformidade física, poderá o militar, que tiver deferido seu requerimento pelo Ministro do Exército, usar barba, desde que aparada e condizente com sua situação.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910" w:leader="none"/>
        </w:tabs>
        <w:spacing w:before="0" w:after="0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USO DE BIGODE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240" w:leader="none"/>
        </w:tabs>
        <w:spacing w:before="0" w:after="0"/>
        <w:ind w:left="102" w:right="122" w:firstLine="852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É permitido aos Oficiais, Subtenentes e Sargentos o uso de bigode, desde que discreto, aparado, não ultrapassando as comissuras labiais, devendo constar da Carteira de Identidade do militar.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202" w:leader="none"/>
        </w:tabs>
        <w:spacing w:before="0" w:after="0"/>
        <w:ind w:left="102" w:right="117" w:firstLine="852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É vedado o uso de bigode aos alunos de escolas de formação e aos cabos, taifeiros e soldados sem estabilidade.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196" w:leader="none"/>
        </w:tabs>
        <w:spacing w:before="0" w:after="0"/>
        <w:ind w:left="102" w:right="124" w:firstLine="852"/>
        <w:jc w:val="both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Os Comandantes Militares de Áreas poderão autorizar o uso de bigode pelos cabos, taifeiros e soldados estabilizados que o requererem, nas mesmas condições estabelecidas pelo item a. acima.</w:t>
      </w:r>
    </w:p>
    <w:p>
      <w:pPr>
        <w:pStyle w:val="Corpodotexto"/>
        <w:rPr>
          <w:kern w:val="2"/>
        </w:rPr>
      </w:pPr>
      <w:r>
        <w:rPr>
          <w:kern w:val="2"/>
        </w:rPr>
        <w:drawing>
          <wp:anchor behindDoc="0" distT="0" distB="0" distL="0" distR="0" simplePos="0" locked="0" layoutInCell="1" allowOverlap="1" relativeHeight="2">
            <wp:simplePos x="0" y="0"/>
            <wp:positionH relativeFrom="page">
              <wp:posOffset>1408430</wp:posOffset>
            </wp:positionH>
            <wp:positionV relativeFrom="paragraph">
              <wp:posOffset>161290</wp:posOffset>
            </wp:positionV>
            <wp:extent cx="4920615" cy="3178175"/>
            <wp:effectExtent l="0" t="0" r="0" b="0"/>
            <wp:wrapTopAndBottom/>
            <wp:docPr id="2" name="image2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0615" cy="317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Ttulo1"/>
        <w:ind w:left="98" w:right="99" w:hanging="0"/>
        <w:jc w:val="center"/>
        <w:rPr>
          <w:kern w:val="2"/>
        </w:rPr>
      </w:pPr>
      <w:r>
        <w:rPr>
          <w:kern w:val="2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910" w:hanging="240"/>
      </w:pPr>
      <w:rPr>
        <w:sz w:val="24"/>
        <w:spacing w:val="-2"/>
        <w:szCs w:val="24"/>
        <w:w w:val="100"/>
        <w:rFonts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96" w:hanging="227"/>
      </w:pPr>
      <w:rPr>
        <w:sz w:val="24"/>
        <w:spacing w:val="-1"/>
        <w:szCs w:val="24"/>
        <w:w w:val="100"/>
        <w:rFonts w:eastAsia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0" w:hanging="272"/>
      </w:pPr>
      <w:rPr>
        <w:sz w:val="24"/>
        <w:szCs w:val="24"/>
        <w:w w:val="100"/>
        <w:rFonts w:eastAsia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00" w:hanging="264"/>
      </w:pPr>
      <w:rPr>
        <w:sz w:val="24"/>
        <w:spacing w:val="-1"/>
        <w:szCs w:val="24"/>
        <w:w w:val="100"/>
        <w:rFonts w:eastAsia="Times New Roman" w:cs="Times New Roman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70" w:hanging="26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05" w:hanging="26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40" w:hanging="26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375" w:hanging="26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410" w:hanging="264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7b163f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BR" w:eastAsia="en-US" w:bidi="ar-SA"/>
    </w:rPr>
  </w:style>
  <w:style w:type="paragraph" w:styleId="Ttulo1">
    <w:name w:val="Heading 1"/>
    <w:basedOn w:val="Normal"/>
    <w:link w:val="Ttulo1Char"/>
    <w:uiPriority w:val="1"/>
    <w:qFormat/>
    <w:rsid w:val="007b163f"/>
    <w:pPr>
      <w:ind w:left="462" w:hanging="360"/>
      <w:outlineLvl w:val="0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link w:val="Ttulo1"/>
    <w:uiPriority w:val="1"/>
    <w:qFormat/>
    <w:rsid w:val="007b163f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CorpodetextoChar" w:customStyle="1">
    <w:name w:val="Corpo de texto Char"/>
    <w:basedOn w:val="DefaultParagraphFont"/>
    <w:link w:val="Corpodetexto"/>
    <w:uiPriority w:val="1"/>
    <w:qFormat/>
    <w:rsid w:val="007b163f"/>
    <w:rPr>
      <w:rFonts w:ascii="Times New Roman" w:hAnsi="Times New Roman" w:eastAsia="Times New Roman" w:cs="Times New Roman"/>
      <w:sz w:val="24"/>
      <w:szCs w:val="24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link w:val="CorpodetextoChar"/>
    <w:uiPriority w:val="1"/>
    <w:qFormat/>
    <w:rsid w:val="007b163f"/>
    <w:pPr/>
    <w:rPr>
      <w:sz w:val="24"/>
      <w:szCs w:val="24"/>
    </w:rPr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7b163f"/>
    <w:pPr>
      <w:spacing w:before="120" w:after="0"/>
      <w:ind w:left="104" w:hanging="0"/>
      <w:jc w:val="both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LibreOffice/6.4.7.2$Linux_X86_64 LibreOffice_project/40$Build-2</Application>
  <Pages>2</Pages>
  <Words>609</Words>
  <Characters>2836</Characters>
  <CharactersWithSpaces>3398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2019-07-21T22:36:00Z</dcterms:created>
  <dc:creator>JULIO CESAR</dc:creator>
  <dc:description/>
  <dc:language>pt-BR</dc:language>
  <cp:lastModifiedBy/>
  <dcterms:modified xsi:type="dcterms:W3CDTF">2024-08-12T10:36:34Z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